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91" w:rsidRPr="005C289D" w:rsidRDefault="00042991" w:rsidP="00042991">
      <w:pPr>
        <w:jc w:val="right"/>
        <w:rPr>
          <w:rFonts w:ascii="Times New Roman" w:hAnsi="Times New Roman" w:cs="Times New Roman"/>
        </w:rPr>
      </w:pPr>
      <w:r w:rsidRPr="005C289D">
        <w:rPr>
          <w:rFonts w:ascii="Times New Roman" w:hAnsi="Times New Roman" w:cs="Times New Roman"/>
        </w:rPr>
        <w:t xml:space="preserve">Утверждаю </w:t>
      </w:r>
    </w:p>
    <w:p w:rsidR="00042991" w:rsidRPr="005C289D" w:rsidRDefault="00042991" w:rsidP="00042991">
      <w:pPr>
        <w:jc w:val="right"/>
        <w:rPr>
          <w:rFonts w:ascii="Times New Roman" w:hAnsi="Times New Roman" w:cs="Times New Roman"/>
        </w:rPr>
      </w:pPr>
      <w:r w:rsidRPr="005C289D">
        <w:rPr>
          <w:rFonts w:ascii="Times New Roman" w:hAnsi="Times New Roman" w:cs="Times New Roman"/>
        </w:rPr>
        <w:t>Заведующий МДОУ «Детский сад №117»</w:t>
      </w:r>
    </w:p>
    <w:p w:rsidR="00042991" w:rsidRPr="005C289D" w:rsidRDefault="00042991" w:rsidP="00042991">
      <w:pPr>
        <w:jc w:val="right"/>
        <w:rPr>
          <w:rFonts w:ascii="Times New Roman" w:hAnsi="Times New Roman" w:cs="Times New Roman"/>
        </w:rPr>
      </w:pPr>
      <w:proofErr w:type="spellStart"/>
      <w:r w:rsidRPr="005C289D">
        <w:rPr>
          <w:rFonts w:ascii="Times New Roman" w:hAnsi="Times New Roman" w:cs="Times New Roman"/>
        </w:rPr>
        <w:t>___________Холодаева</w:t>
      </w:r>
      <w:proofErr w:type="spellEnd"/>
      <w:r w:rsidRPr="005C289D">
        <w:rPr>
          <w:rFonts w:ascii="Times New Roman" w:hAnsi="Times New Roman" w:cs="Times New Roman"/>
        </w:rPr>
        <w:t xml:space="preserve"> О.В.</w:t>
      </w:r>
    </w:p>
    <w:p w:rsidR="00042991" w:rsidRPr="00E822B8" w:rsidRDefault="00042991" w:rsidP="00042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2B8">
        <w:rPr>
          <w:rFonts w:ascii="Times New Roman" w:hAnsi="Times New Roman" w:cs="Times New Roman"/>
          <w:b/>
          <w:sz w:val="24"/>
          <w:szCs w:val="24"/>
        </w:rPr>
        <w:t xml:space="preserve">Распределение учебной нагрузки (основные игры-занятия) для детей раннего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младшего </w:t>
      </w:r>
      <w:r w:rsidRPr="00E822B8">
        <w:rPr>
          <w:rFonts w:ascii="Times New Roman" w:hAnsi="Times New Roman" w:cs="Times New Roman"/>
          <w:b/>
          <w:sz w:val="24"/>
          <w:szCs w:val="24"/>
        </w:rPr>
        <w:t>возраста на 2020- 2021 учебный год.</w:t>
      </w:r>
    </w:p>
    <w:tbl>
      <w:tblPr>
        <w:tblStyle w:val="a3"/>
        <w:tblW w:w="0" w:type="auto"/>
        <w:tblInd w:w="-567" w:type="dxa"/>
        <w:tblLook w:val="04A0"/>
      </w:tblPr>
      <w:tblGrid>
        <w:gridCol w:w="2660"/>
        <w:gridCol w:w="2602"/>
        <w:gridCol w:w="1046"/>
        <w:gridCol w:w="1046"/>
        <w:gridCol w:w="1392"/>
        <w:gridCol w:w="1392"/>
      </w:tblGrid>
      <w:tr w:rsidR="00042991" w:rsidTr="00D65D8E">
        <w:trPr>
          <w:trHeight w:val="555"/>
        </w:trPr>
        <w:tc>
          <w:tcPr>
            <w:tcW w:w="2660" w:type="dxa"/>
            <w:vMerge w:val="restart"/>
          </w:tcPr>
          <w:p w:rsidR="00042991" w:rsidRPr="009913CF" w:rsidRDefault="00042991" w:rsidP="00D6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991" w:rsidRPr="009913CF" w:rsidRDefault="00042991" w:rsidP="00D6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 (образовательные области)</w:t>
            </w:r>
          </w:p>
          <w:p w:rsidR="00042991" w:rsidRPr="009913CF" w:rsidRDefault="00042991" w:rsidP="00D6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991" w:rsidRPr="009913CF" w:rsidRDefault="00042991" w:rsidP="00D6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vMerge w:val="restart"/>
          </w:tcPr>
          <w:p w:rsidR="00042991" w:rsidRPr="009913CF" w:rsidRDefault="00042991" w:rsidP="00D6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991" w:rsidRPr="009913CF" w:rsidRDefault="00042991" w:rsidP="00D6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876" w:type="dxa"/>
            <w:gridSpan w:val="4"/>
          </w:tcPr>
          <w:p w:rsidR="00042991" w:rsidRPr="009913CF" w:rsidRDefault="00042991" w:rsidP="00D6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  <w:p w:rsidR="00042991" w:rsidRPr="009913CF" w:rsidRDefault="00042991" w:rsidP="00D6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991" w:rsidTr="00D65D8E">
        <w:trPr>
          <w:trHeight w:val="555"/>
        </w:trPr>
        <w:tc>
          <w:tcPr>
            <w:tcW w:w="2660" w:type="dxa"/>
            <w:vMerge/>
          </w:tcPr>
          <w:p w:rsidR="00042991" w:rsidRPr="009913CF" w:rsidRDefault="00042991" w:rsidP="00D6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042991" w:rsidRPr="009913CF" w:rsidRDefault="00042991" w:rsidP="00D6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042991" w:rsidRPr="009913CF" w:rsidRDefault="00042991" w:rsidP="00D6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b/>
                <w:sz w:val="24"/>
                <w:szCs w:val="24"/>
              </w:rPr>
              <w:t>1-2 год</w:t>
            </w:r>
          </w:p>
          <w:p w:rsidR="00042991" w:rsidRPr="009913CF" w:rsidRDefault="00042991" w:rsidP="00D6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  <w:gridSpan w:val="2"/>
          </w:tcPr>
          <w:p w:rsidR="00042991" w:rsidRPr="009913CF" w:rsidRDefault="00042991" w:rsidP="00D6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b/>
                <w:sz w:val="24"/>
                <w:szCs w:val="24"/>
              </w:rPr>
              <w:t>1,5 -3 года</w:t>
            </w:r>
          </w:p>
        </w:tc>
      </w:tr>
      <w:tr w:rsidR="00042991" w:rsidTr="00D65D8E">
        <w:trPr>
          <w:trHeight w:val="555"/>
        </w:trPr>
        <w:tc>
          <w:tcPr>
            <w:tcW w:w="2660" w:type="dxa"/>
            <w:vMerge/>
          </w:tcPr>
          <w:p w:rsidR="00042991" w:rsidRPr="009913CF" w:rsidRDefault="00042991" w:rsidP="00D6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042991" w:rsidRPr="009913CF" w:rsidRDefault="00042991" w:rsidP="00D6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042991" w:rsidRPr="009913CF" w:rsidRDefault="00042991" w:rsidP="00D6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046" w:type="dxa"/>
          </w:tcPr>
          <w:p w:rsidR="00042991" w:rsidRPr="009913CF" w:rsidRDefault="00042991" w:rsidP="00D6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042991" w:rsidRPr="009913CF" w:rsidRDefault="00042991" w:rsidP="00D6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042991" w:rsidRPr="009913CF" w:rsidRDefault="00042991" w:rsidP="00D6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392" w:type="dxa"/>
          </w:tcPr>
          <w:p w:rsidR="00042991" w:rsidRPr="009913CF" w:rsidRDefault="00042991" w:rsidP="00D6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42991" w:rsidTr="00D65D8E">
        <w:trPr>
          <w:trHeight w:val="555"/>
        </w:trPr>
        <w:tc>
          <w:tcPr>
            <w:tcW w:w="2660" w:type="dxa"/>
            <w:vMerge/>
          </w:tcPr>
          <w:p w:rsidR="00042991" w:rsidRPr="009913CF" w:rsidRDefault="00042991" w:rsidP="00D6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042991" w:rsidRPr="009913CF" w:rsidRDefault="00042991" w:rsidP="00D6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  <w:gridSpan w:val="4"/>
          </w:tcPr>
          <w:p w:rsidR="00042991" w:rsidRPr="009913CF" w:rsidRDefault="00042991" w:rsidP="00D65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CF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042991" w:rsidTr="00D65D8E">
        <w:trPr>
          <w:trHeight w:val="930"/>
        </w:trPr>
        <w:tc>
          <w:tcPr>
            <w:tcW w:w="2660" w:type="dxa"/>
            <w:vMerge w:val="restart"/>
          </w:tcPr>
          <w:p w:rsidR="00042991" w:rsidRPr="00CA6519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1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19">
              <w:rPr>
                <w:rFonts w:ascii="Times New Roman" w:hAnsi="Times New Roman" w:cs="Times New Roman"/>
                <w:sz w:val="24"/>
                <w:szCs w:val="24"/>
              </w:rPr>
              <w:t>Адаптационная деятельность</w:t>
            </w:r>
          </w:p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«Счастливый малыш»</w:t>
            </w:r>
          </w:p>
          <w:p w:rsidR="00042991" w:rsidRPr="00CA6519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47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91" w:rsidTr="00D65D8E">
        <w:trPr>
          <w:trHeight w:val="720"/>
        </w:trPr>
        <w:tc>
          <w:tcPr>
            <w:tcW w:w="2660" w:type="dxa"/>
            <w:vMerge/>
          </w:tcPr>
          <w:p w:rsidR="00042991" w:rsidRPr="00CA6519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дидактическим материалом</w:t>
            </w:r>
          </w:p>
          <w:p w:rsidR="00042991" w:rsidRPr="00CA6519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91" w:rsidTr="00D65D8E">
        <w:trPr>
          <w:trHeight w:val="810"/>
        </w:trPr>
        <w:tc>
          <w:tcPr>
            <w:tcW w:w="2660" w:type="dxa"/>
            <w:vMerge/>
          </w:tcPr>
          <w:p w:rsidR="00042991" w:rsidRPr="00CA6519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со строительным материалом 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91" w:rsidTr="00D65D8E">
        <w:tc>
          <w:tcPr>
            <w:tcW w:w="2660" w:type="dxa"/>
          </w:tcPr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0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602" w:type="dxa"/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0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046" w:type="dxa"/>
          </w:tcPr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47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47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42991" w:rsidTr="00D65D8E">
        <w:tc>
          <w:tcPr>
            <w:tcW w:w="2660" w:type="dxa"/>
          </w:tcPr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602" w:type="dxa"/>
          </w:tcPr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046" w:type="dxa"/>
          </w:tcPr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2" w:type="dxa"/>
          </w:tcPr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42991" w:rsidTr="00D65D8E">
        <w:trPr>
          <w:trHeight w:val="555"/>
        </w:trPr>
        <w:tc>
          <w:tcPr>
            <w:tcW w:w="2660" w:type="dxa"/>
            <w:vMerge w:val="restart"/>
          </w:tcPr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91" w:rsidTr="00D65D8E">
        <w:trPr>
          <w:trHeight w:val="681"/>
        </w:trPr>
        <w:tc>
          <w:tcPr>
            <w:tcW w:w="2660" w:type="dxa"/>
            <w:vMerge/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зале</w:t>
            </w:r>
          </w:p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91" w:rsidTr="00D65D8E">
        <w:trPr>
          <w:trHeight w:val="960"/>
        </w:trPr>
        <w:tc>
          <w:tcPr>
            <w:tcW w:w="2660" w:type="dxa"/>
            <w:vMerge/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воздухе</w:t>
            </w:r>
          </w:p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42991" w:rsidTr="00D65D8E">
        <w:trPr>
          <w:trHeight w:val="360"/>
        </w:trPr>
        <w:tc>
          <w:tcPr>
            <w:tcW w:w="2660" w:type="dxa"/>
            <w:vMerge w:val="restart"/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42991" w:rsidTr="00D65D8E">
        <w:trPr>
          <w:trHeight w:val="720"/>
        </w:trPr>
        <w:tc>
          <w:tcPr>
            <w:tcW w:w="2660" w:type="dxa"/>
            <w:vMerge/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91" w:rsidTr="00D65D8E">
        <w:trPr>
          <w:trHeight w:val="645"/>
        </w:trPr>
        <w:tc>
          <w:tcPr>
            <w:tcW w:w="2660" w:type="dxa"/>
            <w:vMerge/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/конструирование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42991" w:rsidTr="00D65D8E">
        <w:tc>
          <w:tcPr>
            <w:tcW w:w="5262" w:type="dxa"/>
            <w:gridSpan w:val="2"/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1046" w:type="dxa"/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</w:tcPr>
          <w:p w:rsidR="00042991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92" w:type="dxa"/>
          </w:tcPr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2" w:type="dxa"/>
          </w:tcPr>
          <w:p w:rsidR="00042991" w:rsidRPr="0041470E" w:rsidRDefault="00042991" w:rsidP="00D6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</w:tbl>
    <w:p w:rsidR="00042991" w:rsidRDefault="00042991" w:rsidP="00042991">
      <w:pPr>
        <w:rPr>
          <w:rFonts w:ascii="Times New Roman" w:hAnsi="Times New Roman" w:cs="Times New Roman"/>
          <w:sz w:val="24"/>
          <w:szCs w:val="24"/>
        </w:rPr>
      </w:pPr>
    </w:p>
    <w:p w:rsidR="00042991" w:rsidRDefault="00042991" w:rsidP="00042991">
      <w:pPr>
        <w:rPr>
          <w:rFonts w:ascii="Times New Roman" w:hAnsi="Times New Roman" w:cs="Times New Roman"/>
          <w:sz w:val="24"/>
          <w:szCs w:val="24"/>
        </w:rPr>
      </w:pPr>
    </w:p>
    <w:p w:rsidR="00042991" w:rsidRDefault="00042991" w:rsidP="00042991">
      <w:pPr>
        <w:rPr>
          <w:rFonts w:ascii="Times New Roman" w:hAnsi="Times New Roman" w:cs="Times New Roman"/>
          <w:sz w:val="24"/>
          <w:szCs w:val="24"/>
        </w:rPr>
      </w:pPr>
      <w:r w:rsidRPr="00E822B8">
        <w:rPr>
          <w:rFonts w:ascii="Times New Roman" w:hAnsi="Times New Roman" w:cs="Times New Roman"/>
          <w:sz w:val="24"/>
          <w:szCs w:val="24"/>
        </w:rPr>
        <w:lastRenderedPageBreak/>
        <w:t>Продолжительность непосредственно образовательной деятельности для  детей  от 1-1, 5 лет не более  3-6 минут; от 1, 5 – 2 лет не более 8 минут; от 2-3 лет не более 10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89D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</w:t>
      </w:r>
      <w:r>
        <w:rPr>
          <w:rFonts w:ascii="Times New Roman" w:hAnsi="Times New Roman" w:cs="Times New Roman"/>
          <w:sz w:val="24"/>
          <w:szCs w:val="24"/>
        </w:rPr>
        <w:t>зки в 1 половине дня в группе раннего возраста и младшей группе</w:t>
      </w:r>
      <w:r w:rsidRPr="005C289D">
        <w:rPr>
          <w:rFonts w:ascii="Times New Roman" w:hAnsi="Times New Roman" w:cs="Times New Roman"/>
          <w:sz w:val="24"/>
          <w:szCs w:val="24"/>
        </w:rPr>
        <w:t xml:space="preserve"> не превышает </w:t>
      </w:r>
      <w:r>
        <w:rPr>
          <w:rFonts w:ascii="Times New Roman" w:hAnsi="Times New Roman" w:cs="Times New Roman"/>
          <w:sz w:val="24"/>
          <w:szCs w:val="24"/>
        </w:rPr>
        <w:t xml:space="preserve">20 и </w:t>
      </w:r>
      <w:r w:rsidRPr="005C289D">
        <w:rPr>
          <w:rFonts w:ascii="Times New Roman" w:hAnsi="Times New Roman" w:cs="Times New Roman"/>
          <w:sz w:val="24"/>
          <w:szCs w:val="24"/>
        </w:rPr>
        <w:t xml:space="preserve">30 минут соответственно, Перерывы между периодами непрерывной образовательной деятельности – не менее 10 минут.  </w:t>
      </w:r>
    </w:p>
    <w:p w:rsidR="001C09B6" w:rsidRDefault="001C09B6"/>
    <w:sectPr w:rsidR="001C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42991"/>
    <w:rsid w:val="00042991"/>
    <w:rsid w:val="001C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2021-01-14T06:42:00Z</dcterms:created>
  <dcterms:modified xsi:type="dcterms:W3CDTF">2021-01-14T06:42:00Z</dcterms:modified>
</cp:coreProperties>
</file>